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5A5F" w:rsidRDefault="00000000">
      <w:pPr>
        <w:spacing w:after="0" w:line="276" w:lineRule="auto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к письму </w:t>
      </w:r>
    </w:p>
    <w:p w:rsidR="00605A5F" w:rsidRDefault="00000000">
      <w:pPr>
        <w:spacing w:after="0" w:line="276" w:lineRule="auto"/>
        <w:jc w:val="right"/>
        <w:rPr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Деппромышленности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Югры</w:t>
      </w:r>
    </w:p>
    <w:p w:rsidR="00605A5F" w:rsidRDefault="00000000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«____» ____________2025 г.</w:t>
      </w:r>
    </w:p>
    <w:p w:rsidR="00605A5F" w:rsidRDefault="00605A5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5A5F" w:rsidRDefault="00605A5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5A5F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 (законных представителей)</w:t>
      </w:r>
    </w:p>
    <w:p w:rsidR="00605A5F" w:rsidRDefault="0000000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предоставлению социальных сертификатов на получение государственной услуги в сфере туризма</w:t>
      </w:r>
    </w:p>
    <w:p w:rsidR="00605A5F" w:rsidRDefault="00605A5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5A5F" w:rsidRDefault="00000000">
      <w:pPr>
        <w:pStyle w:val="ad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осударственная услуга в сфере туризма по предоставлению социальных сертификатов оказывается в электронном виде на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Портале социальных услуг Югры (</w:t>
      </w:r>
      <w:hyperlink r:id="rId8" w:tooltip="https://socportal.admhmao.ru/" w:history="1">
        <w:r>
          <w:rPr>
            <w:rStyle w:val="a6"/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https://socportal.admhmao.ru</w:t>
        </w:r>
      </w:hyperlink>
      <w:r>
        <w:rPr>
          <w:rStyle w:val="a6"/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)</w:t>
      </w:r>
      <w:r>
        <w:rPr>
          <w:rStyle w:val="a6"/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none"/>
        </w:rPr>
        <w:t xml:space="preserve"> – далее Портал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05A5F" w:rsidRDefault="00605A5F">
      <w:pPr>
        <w:pStyle w:val="ad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5A5F" w:rsidRDefault="00000000">
      <w:pPr>
        <w:pStyle w:val="ad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Дата начала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окончания приёма заявлений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предоставление социальных сертификатов указывается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объявлении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размещенном на Портале.</w:t>
      </w:r>
    </w:p>
    <w:p w:rsidR="00605A5F" w:rsidRDefault="00605A5F">
      <w:pPr>
        <w:pStyle w:val="a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5A5F" w:rsidRDefault="00000000">
      <w:pPr>
        <w:pStyle w:val="ad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такое социальный сертификат на путешествие?</w:t>
      </w:r>
    </w:p>
    <w:p w:rsidR="00605A5F" w:rsidRDefault="00000000">
      <w:pPr>
        <w:pStyle w:val="ad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Социальный сертификат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именной документ, подтверждающий право гражданина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(учащегося 5-9 классов)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получение государственной услуги в сфере туризма, который выдается в электронном виде, и представляет собой номер реестровой записи. </w:t>
      </w:r>
    </w:p>
    <w:p w:rsidR="00605A5F" w:rsidRDefault="00000000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Социальный сертификат может получить родитель (законный представитель) ребенка,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обучающегося в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5-9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постоянно проживающего на территории Ханты-Мансийского автономного округа – Югры.</w:t>
      </w:r>
    </w:p>
    <w:p w:rsidR="00605A5F" w:rsidRDefault="00000000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получении социального сертификата и заключении договора с туроператором школьник совместно с родителем (законным представителем) может выбрать одну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предложенных программ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размещенных на Портале и совершить путешествие по Югре. </w:t>
      </w:r>
    </w:p>
    <w:p w:rsidR="00605A5F" w:rsidRDefault="00000000">
      <w:pPr>
        <w:pStyle w:val="ad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Внимание!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Один ребенок имеет право на получение только одного социального сертификата. </w:t>
      </w:r>
    </w:p>
    <w:p w:rsidR="00605A5F" w:rsidRDefault="00605A5F">
      <w:pPr>
        <w:pStyle w:val="ad"/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5A5F" w:rsidRDefault="00000000">
      <w:pPr>
        <w:pStyle w:val="ad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получить социальный сертификат?</w:t>
      </w:r>
    </w:p>
    <w:p w:rsidR="00605A5F" w:rsidRDefault="00000000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 (законный представитель) ребенка заполняет заявление на Портале социальных услуг (</w:t>
      </w:r>
      <w:hyperlink r:id="rId9" w:tooltip="https://socportal.admhmao.ru/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https://socportal.admhmao.ru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 разделе «Услуги туризма». </w:t>
      </w:r>
    </w:p>
    <w:p w:rsidR="00605A5F" w:rsidRDefault="00000000">
      <w:pPr>
        <w:pStyle w:val="ad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 понадобятся следующие документы:</w:t>
      </w:r>
    </w:p>
    <w:p w:rsidR="00605A5F" w:rsidRDefault="00000000">
      <w:pPr>
        <w:pStyle w:val="ad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Паспорт родителя (законного представителя) ребенка;</w:t>
      </w:r>
    </w:p>
    <w:p w:rsidR="00605A5F" w:rsidRDefault="00000000">
      <w:pPr>
        <w:pStyle w:val="ad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Свидетельство о рождении (паспорт) ребенка;</w:t>
      </w:r>
    </w:p>
    <w:p w:rsidR="00605A5F" w:rsidRDefault="00000000">
      <w:pPr>
        <w:pStyle w:val="ad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ИНН;</w:t>
      </w:r>
    </w:p>
    <w:p w:rsidR="00605A5F" w:rsidRDefault="00000000">
      <w:pPr>
        <w:pStyle w:val="ad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СНИЛС.</w:t>
      </w:r>
    </w:p>
    <w:p w:rsidR="00605A5F" w:rsidRDefault="00000000">
      <w:pPr>
        <w:pStyle w:val="ad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Внимание!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Сведения о ребенке должны быть добавлены в личный кабинет родителя (законного представителя) на портале Госуслуг. </w:t>
      </w:r>
    </w:p>
    <w:p w:rsidR="00605A5F" w:rsidRDefault="00605A5F">
      <w:pPr>
        <w:pStyle w:val="ad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05A5F" w:rsidRDefault="00000000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10 рабочих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подачи заявления на предоставление социального сертификата будет направлен ответ в личный кабинет родителя/законного представителя ребенка, подавшего заявление на Портале социальных услуг (</w:t>
      </w:r>
      <w:hyperlink r:id="rId10" w:tooltip="https://socportal.admhmao.ru/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https://socportal.admhmao.ru</w:t>
        </w:r>
      </w:hyperlink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элетронную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почту, указанную в заявлении. </w:t>
      </w:r>
    </w:p>
    <w:p w:rsidR="00605A5F" w:rsidRDefault="00000000">
      <w:pPr>
        <w:pStyle w:val="ad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положительного решения, придёт уведомление о присвоенном идентификационном номере социального сертификата. </w:t>
      </w:r>
    </w:p>
    <w:p w:rsidR="00605A5F" w:rsidRDefault="00000000">
      <w:pPr>
        <w:pStyle w:val="ad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отрицательного решения, заявителю придёт уведомление об отказе в предоставлении социального сертификата с указанием причины отказа.</w:t>
      </w:r>
    </w:p>
    <w:p w:rsidR="00605A5F" w:rsidRDefault="00605A5F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A5F" w:rsidRDefault="00000000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12 рабочих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дня получения социального сертификата родитель (законный представитель) ребенка выбирает одну из предложенных программ из перечня туристских продуктов, представленных на Портале социальных услуг (</w:t>
      </w:r>
      <w:hyperlink r:id="rId11" w:tooltip="https://socportal.admhmao.ru/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https://socportal.admhmao.ru</w:t>
        </w:r>
      </w:hyperlink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, и дату поездки,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чего заключает договор с туроператором, организующим путешествие, на Портале социальных услуг в электронном виде.</w:t>
      </w:r>
    </w:p>
    <w:p w:rsidR="00605A5F" w:rsidRDefault="00605A5F">
      <w:pPr>
        <w:pStyle w:val="ad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5A5F" w:rsidRDefault="00000000">
      <w:pPr>
        <w:pStyle w:val="ad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Если родитель (законный представитель) ребенка не заключит договор с туроператором, организующим путешествие, в течение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12 рабочих дней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после получения социального сертификата, то социальный сертификат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анулируется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Родитель (законный представитель) ребенка может повторно направить заявление на получение социального сертификата (при наличии социальных сертификатов).</w:t>
      </w:r>
    </w:p>
    <w:p w:rsidR="00605A5F" w:rsidRDefault="00000000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Важно!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 должен иметь статус «Действующий».</w:t>
      </w:r>
    </w:p>
    <w:p w:rsidR="00605A5F" w:rsidRDefault="00605A5F">
      <w:pPr>
        <w:pStyle w:val="ad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5A5F" w:rsidRDefault="00000000">
      <w:pPr>
        <w:pStyle w:val="ad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</w:rPr>
        <w:sectPr w:rsidR="00605A5F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1701"/>
          <w:docGrid w:linePitch="360"/>
        </w:sect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Внимание!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Доставку до начала маршрута осуществляет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родитель (законный представитель) ребенка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самостоятельно. За дополнительную плату туроператор – организатор тура может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организовать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трансфер до начальной точки маршрута и обратно по запросу 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одителя (законного представителя)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605A5F" w:rsidRDefault="00000000">
      <w:pPr>
        <w:pStyle w:val="ad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Часто задаваемые вопросы и ответы на них </w:t>
      </w:r>
    </w:p>
    <w:p w:rsidR="00605A5F" w:rsidRDefault="00605A5F">
      <w:pPr>
        <w:pStyle w:val="ad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5A5F" w:rsidRDefault="00000000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Сколько стоит социальный сертификат?</w:t>
      </w:r>
    </w:p>
    <w:p w:rsidR="00605A5F" w:rsidRDefault="00000000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Номинал сертификата – 12 819,45 рублей, он не подлежит обмену на деньги. Социальный сертификат дает возможность на получение государственной услуги на путешествие школьника из </w:t>
      </w:r>
      <w:hyperlink r:id="rId14" w:tooltip="https://tourism.admhmao.ru/gosudarstvennaya-usluga-v-sfere-turizma/" w:history="1">
        <w:r>
          <w:rPr>
            <w:rStyle w:val="11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перечня туров,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расположенных на тематическом сайте «Туризм в Югре» (</w:t>
      </w:r>
      <w:hyperlink r:id="rId15" w:tooltip="https://tourism.admhmao.ru/" w:history="1">
        <w:r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https://tourism.admhmao.ru</w:t>
        </w:r>
      </w:hyperlink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разделе «Государственная услуга в сфере туризма» и на Портале социальных услуг (</w:t>
      </w:r>
      <w:hyperlink r:id="rId16" w:tooltip="https://socportal.admhmao.ru/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https://socportal.admhmao.ru</w:t>
        </w:r>
      </w:hyperlink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разделе «Услуги туризма», предлагаемых туроператорами по внутреннему и въездному туризму Югры.</w:t>
      </w:r>
    </w:p>
    <w:p w:rsidR="00605A5F" w:rsidRDefault="00605A5F">
      <w:pPr>
        <w:pStyle w:val="ad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A5F" w:rsidRDefault="00000000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Могу ли я выбирать кто будет предоставлять услуги? Где найти тур?</w:t>
      </w:r>
    </w:p>
    <w:p w:rsidR="00605A5F" w:rsidRDefault="00000000">
      <w:pPr>
        <w:pStyle w:val="ad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получения социального сертификата родителю (законному представителю) ребенка на Портале социальных услуг (</w:t>
      </w:r>
      <w:hyperlink r:id="rId17" w:tooltip="https://socportal.admhmao.ru/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https://socportal.admhmao.ru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доступен раздел с перечнем предлагаемых программ и информации об организаторах программ (туроператорах). После выбора программы необходимо выбрать удобные даты тура и заключить договор с выбранным туроператором.</w:t>
      </w:r>
    </w:p>
    <w:p w:rsidR="00605A5F" w:rsidRDefault="00000000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Важно!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Договор должен иметь статус «Действующий».</w:t>
      </w:r>
    </w:p>
    <w:p w:rsidR="00605A5F" w:rsidRDefault="00000000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подачи заявки на получение социального сертификата с предлагаемыми турами можно ознакомиться на 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сайте «Туризм в Югре» (</w:t>
      </w:r>
      <w:hyperlink r:id="rId18" w:tooltip="https://tourism.admhmao.ru/gosudarstvennaya-usluga-v-sfere-turizma/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https://tourism.admhmao.ru/gosudarstvennaya-usluga-v-sfere-turizma/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. </w:t>
      </w:r>
    </w:p>
    <w:p w:rsidR="00605A5F" w:rsidRDefault="00605A5F">
      <w:pPr>
        <w:pStyle w:val="ad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5A5F" w:rsidRDefault="00000000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Будут ли сопровождающие в турах?</w:t>
      </w:r>
    </w:p>
    <w:p w:rsidR="00605A5F" w:rsidRDefault="00000000">
      <w:pPr>
        <w:pStyle w:val="ad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групповом туре на каждые 10 школьников предусмотрен 1 сопровождающий.</w:t>
      </w:r>
    </w:p>
    <w:p w:rsidR="00605A5F" w:rsidRDefault="00605A5F">
      <w:pPr>
        <w:pStyle w:val="ad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5A5F" w:rsidRDefault="00000000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none"/>
        </w:rPr>
        <w:t>Как организуется транспортное обслуживание?</w:t>
      </w:r>
    </w:p>
    <w:p w:rsidR="00605A5F" w:rsidRDefault="00000000">
      <w:pPr>
        <w:pStyle w:val="ad"/>
        <w:spacing w:after="0"/>
        <w:ind w:firstLine="709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Перевозка детей осуществляется автобусами в соответствии с постановлением Правительства Российской Федерации от 23 сентября 2020 года № 1527 «Об утверждении правил организованной перевозки группы детей автобусами»; ГОСТ 33552-2015 «Межгосударственный стандарт. Автобусы для перевозки детей. Технические требования и методы испытаний».</w:t>
      </w:r>
    </w:p>
    <w:p w:rsidR="00605A5F" w:rsidRDefault="00605A5F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A5F" w:rsidRDefault="00000000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6"/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none"/>
        </w:rPr>
        <w:t>Как организуется питание во время туров</w:t>
      </w:r>
      <w:r>
        <w:rPr>
          <w:rStyle w:val="a6"/>
          <w:rFonts w:ascii="Times New Roman" w:eastAsia="Times New Roman" w:hAnsi="Times New Roman" w:cs="Times New Roman"/>
          <w:b/>
          <w:color w:val="000000"/>
          <w:sz w:val="28"/>
          <w:szCs w:val="28"/>
          <w:u w:val="none"/>
        </w:rPr>
        <w:t>?</w:t>
      </w:r>
    </w:p>
    <w:p w:rsidR="00605A5F" w:rsidRDefault="00000000">
      <w:pPr>
        <w:pStyle w:val="ad"/>
        <w:spacing w:after="0"/>
        <w:ind w:firstLine="709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Питание детей организуется на предприятиях общественного питания различных типов (рестораны, кафе, столовые, буфеты) 3 раза в полный день путешествия (завтрак, обед и ужин), в неполный день программы – не менее 1 раза в течение 4 часов (до 12.00 – 1 завтрак, до 16.00 – завтрак и обед; с 15.00 – обед и ужин, с 19.00 – ужин).</w:t>
      </w:r>
    </w:p>
    <w:p w:rsidR="00605A5F" w:rsidRDefault="00605A5F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A5F" w:rsidRDefault="00000000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none"/>
        </w:rPr>
        <w:t>Как организуется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размещение?</w:t>
      </w:r>
    </w:p>
    <w:p w:rsidR="00605A5F" w:rsidRDefault="00000000">
      <w:pPr>
        <w:pStyle w:val="ad"/>
        <w:spacing w:after="0"/>
        <w:ind w:firstLine="709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Для комфортного пребывания в путешествии дети размещаются в средствах размещения категории не менее «три звезды» в гостиницах, официально прошедших классификацию. </w:t>
      </w:r>
    </w:p>
    <w:p w:rsidR="00605A5F" w:rsidRDefault="00605A5F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A5F" w:rsidRDefault="00000000">
      <w:pPr>
        <w:pStyle w:val="ad"/>
        <w:numPr>
          <w:ilvl w:val="0"/>
          <w:numId w:val="2"/>
        </w:numPr>
        <w:tabs>
          <w:tab w:val="clear" w:pos="0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Где можно найти контакты туроператоров – организаторов туров и их программы?</w:t>
      </w:r>
    </w:p>
    <w:p w:rsidR="00605A5F" w:rsidRDefault="00000000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Информация о туроператорах, их контакты и список предлагаемых программ опубликованы на сайте «Туризм в Югре» (</w:t>
      </w:r>
      <w:hyperlink r:id="rId19" w:tooltip="https://tourism.admhmao.ru/gosudarstvennaya-usluga-v-sfere-turizma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https://tourism.admhmao.ru/gosudarstvennaya-usluga-v-sfere-turizma</w:t>
        </w:r>
      </w:hyperlink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).</w:t>
      </w:r>
    </w:p>
    <w:p w:rsidR="00605A5F" w:rsidRDefault="00605A5F">
      <w:pPr>
        <w:pStyle w:val="ad"/>
        <w:spacing w:after="0"/>
        <w:ind w:left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5A5F" w:rsidRDefault="00000000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Портале опубликована информация о приостановке приема заявлений, что это значит?</w:t>
      </w:r>
    </w:p>
    <w:p w:rsidR="00605A5F" w:rsidRDefault="00000000">
      <w:pPr>
        <w:pStyle w:val="ad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В случае 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>превышения количества поступивших заявлений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над планируемым количеством получателей социального сертификата (получателей туристского продукта) на текущий финансовый год 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>прием заявлений приостанавливается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. </w:t>
      </w:r>
    </w:p>
    <w:p w:rsidR="00605A5F" w:rsidRDefault="00000000">
      <w:pPr>
        <w:pStyle w:val="ad"/>
        <w:spacing w:after="0"/>
        <w:ind w:firstLine="709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По итогам проверки получателей социального сертификата на соответствие требованиям и (или) аннулирования социальных </w:t>
      </w:r>
      <w:proofErr w:type="gramStart"/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сертификатов,  в</w:t>
      </w:r>
      <w:proofErr w:type="gramEnd"/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случае их высвобождения, прием заявлений возобновляется. </w:t>
      </w:r>
    </w:p>
    <w:p w:rsidR="00605A5F" w:rsidRDefault="00000000">
      <w:pPr>
        <w:pStyle w:val="ad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Внимание!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и время возобновления приема заявлений опубликовывается на Портале и тематическом сайте «Туризм в Югре» (https://tourism.admhmao.ru).</w:t>
      </w:r>
    </w:p>
    <w:p w:rsidR="00605A5F" w:rsidRDefault="00605A5F">
      <w:pPr>
        <w:pStyle w:val="ad"/>
        <w:spacing w:after="0"/>
        <w:ind w:left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5A5F" w:rsidRDefault="00000000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Могут ли родители изменить даты поездки или выбрать другую программу путешествия?</w:t>
      </w:r>
    </w:p>
    <w:p w:rsidR="00605A5F" w:rsidRDefault="00000000">
      <w:pPr>
        <w:pStyle w:val="ad"/>
        <w:spacing w:after="0"/>
        <w:ind w:firstLine="709"/>
        <w:jc w:val="both"/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Родитель (законный представитель) ребенка, имеющий действующий договор в текущем году, в течение 1 календарного дня с момента его расторжения вправе:</w:t>
      </w:r>
    </w:p>
    <w:p w:rsidR="00605A5F" w:rsidRDefault="00000000">
      <w:pPr>
        <w:pStyle w:val="ad"/>
        <w:spacing w:after="0"/>
        <w:ind w:firstLine="709"/>
        <w:jc w:val="both"/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- изменить даты поездки;</w:t>
      </w:r>
    </w:p>
    <w:p w:rsidR="00605A5F" w:rsidRDefault="00000000">
      <w:pPr>
        <w:pStyle w:val="ad"/>
        <w:spacing w:after="0"/>
        <w:ind w:firstLine="709"/>
        <w:jc w:val="both"/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>- перезаключить договор с туроператором по изменению программы путешествия;</w:t>
      </w:r>
    </w:p>
    <w:p w:rsidR="00605A5F" w:rsidRDefault="00000000">
      <w:pPr>
        <w:pStyle w:val="ad"/>
        <w:spacing w:after="0"/>
        <w:ind w:firstLine="709"/>
        <w:jc w:val="both"/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- поменять туроператора </w:t>
      </w:r>
    </w:p>
    <w:p w:rsidR="00605A5F" w:rsidRDefault="00000000">
      <w:pPr>
        <w:pStyle w:val="ad"/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Для этого необходимо открыть действующий договор и нажать соответствующую кнопку: </w:t>
      </w:r>
      <w:r>
        <w:rPr>
          <w:rStyle w:val="a6"/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none"/>
        </w:rPr>
        <w:t>«Внести изменения»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– корректировка даты поездки без смены туроператора, </w:t>
      </w:r>
      <w:r>
        <w:rPr>
          <w:rStyle w:val="a6"/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none"/>
        </w:rPr>
        <w:t>«Расторгнуть»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</w:rPr>
        <w:t xml:space="preserve"> – расторжение договора с возможностью выбора другого туроператора, программы и даты путешествия. </w:t>
      </w:r>
    </w:p>
    <w:p w:rsidR="00605A5F" w:rsidRDefault="00000000">
      <w:pPr>
        <w:pStyle w:val="ad"/>
        <w:spacing w:after="0"/>
        <w:ind w:firstLine="709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Важно!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Заключить договор необходимо в течение 1 календарного дня с момента его расторжения.</w:t>
      </w:r>
    </w:p>
    <w:p w:rsidR="00605A5F" w:rsidRDefault="00605A5F">
      <w:pPr>
        <w:pStyle w:val="ad"/>
        <w:spacing w:after="0"/>
        <w:ind w:lef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5A5F" w:rsidRDefault="00000000">
      <w:pPr>
        <w:pStyle w:val="ad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остались вопросы, куда я могу обратиться?</w:t>
      </w:r>
    </w:p>
    <w:p w:rsidR="00605A5F" w:rsidRDefault="00000000">
      <w:pPr>
        <w:pStyle w:val="ad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Контактные данные представителей Уполномоченного органа:</w:t>
      </w:r>
    </w:p>
    <w:p w:rsidR="00605A5F" w:rsidRDefault="00000000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Дудников Дмитрий Валерьевич, тел.: (3467) 35-34-04 (доб. 3813),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20" w:tooltip="mailto:DudnikovDV@admhmao.ru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DudnikovDV</w:t>
        </w:r>
        <w:r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@</w:t>
        </w:r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admhmao</w:t>
        </w:r>
        <w:r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5A5F" w:rsidRDefault="00000000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Коломинский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 Владимирович, тел.: (3467) 35-34-04 (доб. 3810),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21" w:tooltip="mailto:KolominskiyVV@admhmao.ru" w:history="1"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KolominskiyVV</w:t>
        </w:r>
        <w:r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@</w:t>
        </w:r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admhmao</w:t>
        </w:r>
        <w:r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5A5F" w:rsidRDefault="00605A5F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A5F" w:rsidRDefault="00605A5F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5A5F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567F" w:rsidRDefault="00E2567F">
      <w:pPr>
        <w:spacing w:after="0" w:line="240" w:lineRule="auto"/>
      </w:pPr>
      <w:r>
        <w:separator/>
      </w:r>
    </w:p>
  </w:endnote>
  <w:endnote w:type="continuationSeparator" w:id="0">
    <w:p w:rsidR="00E2567F" w:rsidRDefault="00E2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5A5F" w:rsidRDefault="00605A5F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5A5F" w:rsidRDefault="00605A5F">
    <w:pPr>
      <w:pStyle w:val="af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5A5F" w:rsidRDefault="00605A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567F" w:rsidRDefault="00E2567F">
      <w:pPr>
        <w:spacing w:after="0" w:line="240" w:lineRule="auto"/>
      </w:pPr>
      <w:r>
        <w:separator/>
      </w:r>
    </w:p>
  </w:footnote>
  <w:footnote w:type="continuationSeparator" w:id="0">
    <w:p w:rsidR="00E2567F" w:rsidRDefault="00E25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5A5F" w:rsidRDefault="00000000">
    <w:pPr>
      <w:pStyle w:val="afb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605A5F" w:rsidRDefault="00605A5F">
    <w:pPr>
      <w:pStyle w:val="af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5A5F" w:rsidRDefault="00000000">
    <w:pPr>
      <w:pStyle w:val="afb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:rsidR="00605A5F" w:rsidRDefault="00605A5F">
    <w:pPr>
      <w:pStyle w:val="af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5A5F" w:rsidRDefault="00605A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0703"/>
    <w:multiLevelType w:val="hybridMultilevel"/>
    <w:tmpl w:val="5F129F70"/>
    <w:lvl w:ilvl="0" w:tplc="139A6E4C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 w:tplc="E5044E7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 w:tplc="852EC75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C9F2C55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3A2AAB2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 w:tplc="85AC997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3F28729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F004586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 w:tplc="C6D6901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AA0DFD"/>
    <w:multiLevelType w:val="hybridMultilevel"/>
    <w:tmpl w:val="94D88C90"/>
    <w:lvl w:ilvl="0" w:tplc="F48413C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B8409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12C32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F96A6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BC2F5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D96850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1E1C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843D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09A7A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BF00D3"/>
    <w:multiLevelType w:val="hybridMultilevel"/>
    <w:tmpl w:val="AD24CD76"/>
    <w:lvl w:ilvl="0" w:tplc="BDC83408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 w:tplc="6472E11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 w:tplc="EDC093D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779CFA4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37F2BBD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 w:tplc="26EA539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2EAE2E24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7F36CDA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 w:tplc="CF4C3CD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C7080D"/>
    <w:multiLevelType w:val="hybridMultilevel"/>
    <w:tmpl w:val="14F8D824"/>
    <w:lvl w:ilvl="0" w:tplc="83BAEB0C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 w:tplc="D62CE39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 w:tplc="CAB0352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79A44F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878288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 w:tplc="288AB6A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28E363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618C27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 w:tplc="25B4C32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AA4A14"/>
    <w:multiLevelType w:val="hybridMultilevel"/>
    <w:tmpl w:val="60E47562"/>
    <w:lvl w:ilvl="0" w:tplc="ABC638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/>
        <w:b/>
        <w:sz w:val="28"/>
      </w:rPr>
    </w:lvl>
    <w:lvl w:ilvl="1" w:tplc="108E66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620A8F6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76366EF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7752F3B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5BB6D8A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B24D89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88EA023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7A6E477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6822301"/>
    <w:multiLevelType w:val="hybridMultilevel"/>
    <w:tmpl w:val="2DCC7854"/>
    <w:lvl w:ilvl="0" w:tplc="9D0C6344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 w:tplc="BF7ECDA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 w:tplc="9B52329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9F504E0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37E4961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 w:tplc="F7ECCA8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A607C04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26644A9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 w:tplc="6374D45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27848739">
    <w:abstractNumId w:val="2"/>
  </w:num>
  <w:num w:numId="2" w16cid:durableId="2061317975">
    <w:abstractNumId w:val="4"/>
  </w:num>
  <w:num w:numId="3" w16cid:durableId="1615942798">
    <w:abstractNumId w:val="3"/>
  </w:num>
  <w:num w:numId="4" w16cid:durableId="1645085701">
    <w:abstractNumId w:val="1"/>
  </w:num>
  <w:num w:numId="5" w16cid:durableId="5788149">
    <w:abstractNumId w:val="5"/>
  </w:num>
  <w:num w:numId="6" w16cid:durableId="49041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5F"/>
    <w:rsid w:val="00102886"/>
    <w:rsid w:val="00605A5F"/>
    <w:rsid w:val="00C25AFD"/>
    <w:rsid w:val="00E2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1855D-1197-44EC-B001-6900207C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4">
    <w:name w:val="Название объекта Знак"/>
    <w:link w:val="a5"/>
    <w:uiPriority w:val="99"/>
    <w:qFormat/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Символ сноски"/>
    <w:uiPriority w:val="99"/>
    <w:unhideWhenUsed/>
    <w:qFormat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9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a">
    <w:name w:val="endnote reference"/>
    <w:rPr>
      <w:vertAlign w:val="superscript"/>
    </w:rPr>
  </w:style>
  <w:style w:type="character" w:customStyle="1" w:styleId="ab">
    <w:name w:val="Верхний колонтитул Знак"/>
    <w:basedOn w:val="a0"/>
    <w:uiPriority w:val="99"/>
    <w:qFormat/>
  </w:style>
  <w:style w:type="character" w:customStyle="1" w:styleId="ac">
    <w:name w:val="Нижний колонтитул Знак"/>
    <w:basedOn w:val="a0"/>
    <w:uiPriority w:val="99"/>
    <w:qFormat/>
  </w:style>
  <w:style w:type="character" w:customStyle="1" w:styleId="11">
    <w:name w:val="Просмотренная гиперссылка1"/>
    <w:rPr>
      <w:color w:val="800000"/>
      <w:u w:val="single"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ucida Sans"/>
    </w:rPr>
  </w:style>
  <w:style w:type="paragraph" w:styleId="a5">
    <w:name w:val="caption"/>
    <w:basedOn w:val="a"/>
    <w:link w:val="a4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12"/>
  </w:style>
  <w:style w:type="paragraph" w:styleId="af0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f1">
    <w:name w:val="No Spacing"/>
    <w:uiPriority w:val="1"/>
    <w:qFormat/>
  </w:style>
  <w:style w:type="paragraph" w:styleId="af2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</w:style>
  <w:style w:type="paragraph" w:styleId="af8">
    <w:name w:val="table of figures"/>
    <w:basedOn w:val="a"/>
    <w:uiPriority w:val="99"/>
    <w:unhideWhenUsed/>
    <w:pPr>
      <w:spacing w:after="0"/>
    </w:pPr>
  </w:style>
  <w:style w:type="paragraph" w:customStyle="1" w:styleId="indexheading1">
    <w:name w:val="index heading1"/>
    <w:basedOn w:val="a"/>
    <w:qFormat/>
    <w:pPr>
      <w:suppressLineNumbers/>
    </w:pPr>
    <w:rPr>
      <w:rFonts w:cs="Lucida Sans"/>
    </w:rPr>
  </w:style>
  <w:style w:type="paragraph" w:customStyle="1" w:styleId="af9">
    <w:name w:val="Верхний и нижний колонтитулы"/>
    <w:basedOn w:val="a"/>
    <w:qFormat/>
  </w:style>
  <w:style w:type="paragraph" w:customStyle="1" w:styleId="afa">
    <w:name w:val="Колонтитул"/>
    <w:basedOn w:val="a"/>
    <w:qFormat/>
  </w:style>
  <w:style w:type="paragraph" w:styleId="afb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portal.admhmao.ru/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tourism.admhmao.ru/gosudarstvennaya-usluga-v-sfere-turizm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KolominskiyVV@admhmao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socportal.admhmao.r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socportal.admhmao.ru/" TargetMode="External"/><Relationship Id="rId20" Type="http://schemas.openxmlformats.org/officeDocument/2006/relationships/hyperlink" Target="mailto:DudnikovDV@admhma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cportal.admhmao.r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tourism.admhmao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socportal.admhmao.ru/" TargetMode="External"/><Relationship Id="rId19" Type="http://schemas.openxmlformats.org/officeDocument/2006/relationships/hyperlink" Target="https://tourism.admhmao.ru/gosudarstvennaya-usluga-v-sfere-turiz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portal.admhmao.ru/" TargetMode="External"/><Relationship Id="rId14" Type="http://schemas.openxmlformats.org/officeDocument/2006/relationships/hyperlink" Target="https://tourism.admhmao.ru/gosudarstvennaya-usluga-v-sfere-turizma/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2FB8-D719-4DEB-B70E-9391135E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Пуртова ИЮ</dc:creator>
  <dc:description/>
  <cp:lastModifiedBy>User</cp:lastModifiedBy>
  <cp:revision>2</cp:revision>
  <dcterms:created xsi:type="dcterms:W3CDTF">2025-03-20T10:56:00Z</dcterms:created>
  <dcterms:modified xsi:type="dcterms:W3CDTF">2025-03-20T10:56:00Z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